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08" w:rsidRPr="00FC5208" w:rsidRDefault="00FC5208" w:rsidP="00FC5208">
      <w:pPr>
        <w:spacing w:before="485" w:after="162" w:line="372" w:lineRule="atLeast"/>
        <w:textAlignment w:val="baseline"/>
        <w:outlineLvl w:val="1"/>
        <w:rPr>
          <w:rFonts w:ascii="Arial" w:eastAsia="Times New Roman" w:hAnsi="Arial" w:cs="Arial"/>
          <w:b/>
          <w:bCs/>
          <w:color w:val="222222"/>
          <w:sz w:val="36"/>
          <w:szCs w:val="36"/>
          <w:lang w:eastAsia="ru-RU"/>
        </w:rPr>
      </w:pPr>
      <w:r w:rsidRPr="00FC5208">
        <w:rPr>
          <w:rFonts w:ascii="Arial" w:eastAsia="Times New Roman" w:hAnsi="Arial" w:cs="Arial"/>
          <w:b/>
          <w:bCs/>
          <w:color w:val="222222"/>
          <w:sz w:val="36"/>
          <w:szCs w:val="36"/>
          <w:lang w:eastAsia="ru-RU"/>
        </w:rPr>
        <w:t>Правила содержания</w:t>
      </w:r>
    </w:p>
    <w:p w:rsidR="00FC5208" w:rsidRPr="00FC5208" w:rsidRDefault="00FC5208" w:rsidP="00FC5208">
      <w:pPr>
        <w:spacing w:before="243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свод общих правил содержания домашних животных в квартире и многоквартирном доме, соблюдение которых вызвано необходимостью предотвратить всевозможные несчастные случаи и иные инциденты, нежелательные для общества в целом и конкретных людей в частности.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животное должно жить на территории человека, который приручил его и отвечает за него. Запрещено отпускать животное за пределы квартиры – например, в подъезд, этажный холл или помещения, лоджии и балконы общего пользования, на лестничную клетку, на чердак или в цокольный этаж, подвальные помещения и подземные переходы. Лишать животное жилья и отправлять на улицу нельзя – вы должны сдать его в приют. Либо, если оно неизлечимо больное, вы вправе обратиться в ветеринарную клинику, где его усыпят.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умышленно наносить какой-либо вред домашним животным. Исключением не являются даже побои при дрессировке. Владелец конкретного животного обязуется обеспечить надлежащий уход за ним. Усыпление животного запрещено – за исключением, например, последней стадии рака, плохо поддающейся лечению.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животное нанесёт соседям, прохожим какой-либо вред – ответит за это его владелец. Он возместит убыток и выплатит моральный ущерб (по решению суда или иных компетентных органов). Если пострадавшему нанесена травма, повлёкшая тяжкий вред – это уже не административная, а уголовная ответственность.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должен следить за поведением своего питомца. В частности, он не должен использовать, например, бойцовскую собаку как средство для угроз или шантажа. При нападении этого же животного по закону спросят с его владельца.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животного – показатель заботы его хозяина о нём. Так, собака не должна перемещаться по территории спортивной или детской площадки без намордника, ездить с владельцем в общественном транспорте.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животное не должно справлять свои естественные надобности на остановках, помещениях школ, больниц и т. д. Если такое всё же случилось – хозяин обязан тут же убрать за питомцем.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обнаружении признаков агрессивного поведения, опасности для соседей и прохожих владелец обязан изолировать животное от других людей, обратившись в ветеринарную клинику. В случае смерти этого же животного хозяин должен поспешно и правильно разрешить вопрос о его захоронении, а не использовать для этого общую мусорную свалку. Мёртвое животное запрещено зарывать в землю во дворах жилых массивов и многоквартирных домов. Были случаи, когда заражённых бешенством животных сжигали, но и подобного вида случаями также должна заниматься соответствующая служба.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Запрещено разводить собак и кошек особых пород для получения мяса в пищу или меха.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не разрешено разводить или покупать бойцовских собак для участия в собачьих боях.</w:t>
      </w:r>
    </w:p>
    <w:p w:rsidR="00FC5208" w:rsidRPr="00FC5208" w:rsidRDefault="00FC5208" w:rsidP="00FC5208">
      <w:pPr>
        <w:numPr>
          <w:ilvl w:val="0"/>
          <w:numId w:val="1"/>
        </w:numPr>
        <w:spacing w:after="324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Животные не должны оставаться без присмотра в закрытом помещении или авто более, чем на час.</w:t>
      </w:r>
    </w:p>
    <w:p w:rsidR="00372E12" w:rsidRDefault="00444783">
      <w:pPr>
        <w:rPr>
          <w:rStyle w:val="a4"/>
          <w:color w:val="000000"/>
          <w:bdr w:val="none" w:sz="0" w:space="0" w:color="auto" w:frame="1"/>
        </w:rPr>
      </w:pPr>
      <w:r>
        <w:rPr>
          <w:rStyle w:val="a4"/>
          <w:color w:val="000000"/>
          <w:bdr w:val="none" w:sz="0" w:space="0" w:color="auto" w:frame="1"/>
        </w:rPr>
        <w:t>Квартира (собственная или временная) должна применяться только для проживания людей, а не обустройства или содержания питомника либо точки передержки, приюта для животных.</w:t>
      </w:r>
      <w:r>
        <w:rPr>
          <w:color w:val="000000"/>
        </w:rPr>
        <w:t> Иначе владелец квартиры должен расстаться с животными либо съехать с данной жилплощади. Эти же требования касаются коммунальных квартир, общежитий и частного сектора. </w:t>
      </w:r>
      <w:r>
        <w:rPr>
          <w:rStyle w:val="a4"/>
          <w:color w:val="000000"/>
          <w:bdr w:val="none" w:sz="0" w:space="0" w:color="auto" w:frame="1"/>
        </w:rPr>
        <w:t>Нецелевое использование любой жилой площади идёт вразрез с Жилищным кодексом РФ и санитарными нормами.</w:t>
      </w:r>
    </w:p>
    <w:p w:rsidR="00444783" w:rsidRPr="00444783" w:rsidRDefault="00444783" w:rsidP="0044478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Прежде чем завести собаку или кошку, примите во внимание следующее.</w:t>
      </w:r>
    </w:p>
    <w:p w:rsidR="00444783" w:rsidRPr="00444783" w:rsidRDefault="00444783" w:rsidP="00444783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Площадь городской квартиры может быть недостаточной для обитания собаки, особенно особи крупной породы. </w:t>
      </w:r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Замкнутость в одном и том же помещении, невозможность выбраться хотя бы ненадолго за пределы дома могут послужить толчком к расстройству психики. Дело в том, что, чем больше конкретная особь (порода), тем большего жизненного пространства она потребует. В итоге она может стать более агрессивной и представлять опасность для живущих рядом людей. К тому же в квартире собака может часто лаять – такой шум мешает соседям: если днём это может быть некритично (большинство из них на работе), то с наступлением ночи (с 23 часов) лай собаки за стеной будет раздражать.</w:t>
      </w:r>
    </w:p>
    <w:p w:rsidR="00444783" w:rsidRPr="00444783" w:rsidRDefault="00444783" w:rsidP="00444783">
      <w:pPr>
        <w:spacing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447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 закону, в ночное время (до 7 утра) для любого шума существует предельно допустимый уровень (в децибелах). Нарушение закона о соблюдении тишины может повлечь за собой обращение соседей в полицию и другие </w:t>
      </w:r>
      <w:proofErr w:type="gramStart"/>
      <w:r w:rsidRPr="004447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службы</w:t>
      </w:r>
      <w:proofErr w:type="gramEnd"/>
      <w:r w:rsidRPr="004447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органы по месту жительства.</w:t>
      </w:r>
    </w:p>
    <w:p w:rsidR="00444783" w:rsidRPr="00444783" w:rsidRDefault="00444783" w:rsidP="00444783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Кошки менее шумны, их содержание намного проще. </w:t>
      </w:r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Вряд ли они, даже мяукая «хором», поднимут больший или сравнимый с лаем или воем пса шум, однако это не означает, что хозяин вправе оставить животных без контроля. Бросать своих питомцев надолго нельзя (исчезать на день и более, не оставив им еды и воды, не поменяв </w:t>
      </w:r>
      <w:proofErr w:type="spellStart"/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расходник</w:t>
      </w:r>
      <w:proofErr w:type="spellEnd"/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лотках).</w:t>
      </w:r>
    </w:p>
    <w:p w:rsidR="00444783" w:rsidRPr="00444783" w:rsidRDefault="00444783" w:rsidP="00444783">
      <w:pPr>
        <w:spacing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447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Самый раздражающий соседей фактор – запах кошачьих испражнений: когда он настолько силён, что ощущается даже в тамбуре и/или на лестничной клетке, то соседи вправе обратиться в надзорные службы – вплоть до отправки заявления в полицейское отделение по месту жительства.</w:t>
      </w:r>
    </w:p>
    <w:p w:rsidR="00444783" w:rsidRDefault="00444783">
      <w:pPr>
        <w:rPr>
          <w:color w:val="000000"/>
        </w:rPr>
      </w:pPr>
      <w:r>
        <w:rPr>
          <w:color w:val="000000"/>
        </w:rPr>
        <w:t>Так или иначе, при обнаружении подобных нарушений владелец одного или нескольких домашних животных обязан принять меры. Например, если не удаётся ничем отвлечь собаку и этим заставить её замолчать, то стены квартиры обшиваются дополнительными слоями звукоизолирующих стройматериалов.</w:t>
      </w:r>
    </w:p>
    <w:p w:rsidR="00444783" w:rsidRPr="00444783" w:rsidRDefault="00444783" w:rsidP="0044478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ru-RU"/>
        </w:rPr>
        <w:t>По новому распорядку выгул собак разрешён, когда:</w:t>
      </w:r>
    </w:p>
    <w:p w:rsidR="00444783" w:rsidRPr="00444783" w:rsidRDefault="00444783" w:rsidP="00444783">
      <w:pPr>
        <w:numPr>
          <w:ilvl w:val="0"/>
          <w:numId w:val="4"/>
        </w:numPr>
        <w:spacing w:before="162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 гуляет на специально отведённой территории;</w:t>
      </w:r>
    </w:p>
    <w:p w:rsidR="00444783" w:rsidRPr="00444783" w:rsidRDefault="00444783" w:rsidP="00444783">
      <w:pPr>
        <w:numPr>
          <w:ilvl w:val="0"/>
          <w:numId w:val="4"/>
        </w:numPr>
        <w:spacing w:before="162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не отпускается с поводка в общественных местах (детские и спортплощадки, подъездные зоны гипермаркетов и детсадов, школ, дворы жилых массивов и т. д.);</w:t>
      </w:r>
    </w:p>
    <w:p w:rsidR="00444783" w:rsidRPr="00444783" w:rsidRDefault="00444783" w:rsidP="00444783">
      <w:pPr>
        <w:numPr>
          <w:ilvl w:val="0"/>
          <w:numId w:val="4"/>
        </w:numPr>
        <w:spacing w:before="162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она привязана к поводку и на нее надет намордник (это касается собак агрессивной породы (например, бойцовской);</w:t>
      </w:r>
    </w:p>
    <w:p w:rsidR="00444783" w:rsidRPr="00444783" w:rsidRDefault="00444783" w:rsidP="00444783">
      <w:pPr>
        <w:numPr>
          <w:ilvl w:val="0"/>
          <w:numId w:val="4"/>
        </w:numPr>
        <w:spacing w:before="162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гражданин, выгуливающий собаку, должен быть трезв;</w:t>
      </w:r>
    </w:p>
    <w:p w:rsidR="00444783" w:rsidRPr="00444783" w:rsidRDefault="00444783" w:rsidP="00444783">
      <w:pPr>
        <w:numPr>
          <w:ilvl w:val="0"/>
          <w:numId w:val="4"/>
        </w:numPr>
        <w:spacing w:before="162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представителей тяжеловесных пород собак (например, разновидностей бойцовских) выгуливает гражданин, которому уже исполнилось 14 лет.</w:t>
      </w:r>
    </w:p>
    <w:p w:rsidR="00444783" w:rsidRDefault="00444783"/>
    <w:sectPr w:rsidR="00444783" w:rsidSect="0037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7B0"/>
    <w:multiLevelType w:val="multilevel"/>
    <w:tmpl w:val="3D7C3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4204CF"/>
    <w:multiLevelType w:val="multilevel"/>
    <w:tmpl w:val="2D80E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31407"/>
    <w:multiLevelType w:val="multilevel"/>
    <w:tmpl w:val="191CA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F3099A"/>
    <w:multiLevelType w:val="multilevel"/>
    <w:tmpl w:val="1B18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C5208"/>
    <w:rsid w:val="00372E12"/>
    <w:rsid w:val="00444783"/>
    <w:rsid w:val="00FC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12"/>
  </w:style>
  <w:style w:type="paragraph" w:styleId="2">
    <w:name w:val="heading 2"/>
    <w:basedOn w:val="a"/>
    <w:link w:val="20"/>
    <w:uiPriority w:val="9"/>
    <w:qFormat/>
    <w:rsid w:val="00FC52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5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520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C52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0663">
          <w:blockQuote w:val="1"/>
          <w:marLeft w:val="0"/>
          <w:marRight w:val="647"/>
          <w:marTop w:val="485"/>
          <w:marBottom w:val="6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7793">
          <w:blockQuote w:val="1"/>
          <w:marLeft w:val="0"/>
          <w:marRight w:val="647"/>
          <w:marTop w:val="485"/>
          <w:marBottom w:val="6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2022-02-01T06:07:00Z</dcterms:created>
  <dcterms:modified xsi:type="dcterms:W3CDTF">2022-02-01T06:43:00Z</dcterms:modified>
</cp:coreProperties>
</file>